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C60B9" w14:textId="40472161" w:rsidR="00BD7BB3" w:rsidRPr="00BD7BB3" w:rsidRDefault="002B13BB" w:rsidP="00BD7BB3">
      <w:pPr>
        <w:shd w:val="clear" w:color="auto" w:fill="FFFFFF"/>
        <w:spacing w:after="0"/>
        <w:jc w:val="center"/>
        <w:rPr>
          <w:rFonts w:eastAsia="Times New Roman" w:cs="Times New Roman"/>
          <w:szCs w:val="28"/>
          <w:lang w:eastAsia="uk-UA"/>
        </w:rPr>
      </w:pPr>
      <w:r>
        <w:rPr>
          <w:rFonts w:ascii="Bahnschrift" w:hAnsi="Bahnschrift"/>
          <w:b/>
          <w:bCs/>
          <w:sz w:val="40"/>
          <w:szCs w:val="40"/>
        </w:rPr>
        <w:t xml:space="preserve"> </w:t>
      </w:r>
    </w:p>
    <w:p w14:paraId="75346A16" w14:textId="77777777" w:rsidR="00BD7BB3" w:rsidRPr="00BD7BB3" w:rsidRDefault="00BD7BB3" w:rsidP="000027AC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263FF7F5" w14:textId="77777777" w:rsidR="000027AC" w:rsidRPr="00AC4BA8" w:rsidRDefault="000027AC" w:rsidP="000027AC">
      <w:pPr>
        <w:spacing w:after="0"/>
        <w:ind w:firstLine="709"/>
        <w:jc w:val="center"/>
        <w:rPr>
          <w:b/>
          <w:bCs/>
          <w:sz w:val="32"/>
          <w:szCs w:val="24"/>
        </w:rPr>
      </w:pPr>
    </w:p>
    <w:p w14:paraId="60D81E8A" w14:textId="56FB4611" w:rsidR="000027AC" w:rsidRPr="00BD7BB3" w:rsidRDefault="000027AC" w:rsidP="000027AC">
      <w:pPr>
        <w:spacing w:after="0"/>
        <w:ind w:firstLine="709"/>
        <w:jc w:val="center"/>
        <w:rPr>
          <w:b/>
          <w:bCs/>
          <w:color w:val="FF0000"/>
          <w:sz w:val="32"/>
          <w:szCs w:val="24"/>
        </w:rPr>
      </w:pPr>
      <w:r w:rsidRPr="00BD7BB3">
        <w:rPr>
          <w:b/>
          <w:bCs/>
          <w:color w:val="FF0000"/>
          <w:sz w:val="32"/>
          <w:szCs w:val="24"/>
        </w:rPr>
        <w:t>Відділення «Денний центр соціально-психологічної допомоги особам, які постраждали від домашнього насильства та/або насильства за ознакою статі»</w:t>
      </w:r>
    </w:p>
    <w:p w14:paraId="5E187337" w14:textId="77777777" w:rsidR="000027AC" w:rsidRPr="00AC4BA8" w:rsidRDefault="000027AC" w:rsidP="000027AC">
      <w:pPr>
        <w:spacing w:after="0"/>
        <w:ind w:firstLine="709"/>
        <w:jc w:val="center"/>
        <w:rPr>
          <w:b/>
          <w:bCs/>
          <w:sz w:val="3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C4BA8" w:rsidRPr="00AC4BA8" w14:paraId="2A2309AF" w14:textId="77777777" w:rsidTr="00607DF4">
        <w:tc>
          <w:tcPr>
            <w:tcW w:w="4672" w:type="dxa"/>
          </w:tcPr>
          <w:p w14:paraId="6B08F213" w14:textId="77777777" w:rsidR="000027AC" w:rsidRPr="00AC4BA8" w:rsidRDefault="000027AC" w:rsidP="00607DF4">
            <w:pPr>
              <w:rPr>
                <w:b/>
                <w:bCs/>
              </w:rPr>
            </w:pPr>
            <w:r w:rsidRPr="00AC4BA8">
              <w:rPr>
                <w:b/>
                <w:bCs/>
              </w:rPr>
              <w:t>Адреса</w:t>
            </w:r>
          </w:p>
        </w:tc>
        <w:tc>
          <w:tcPr>
            <w:tcW w:w="4672" w:type="dxa"/>
          </w:tcPr>
          <w:p w14:paraId="513BAEB9" w14:textId="77777777" w:rsidR="000027AC" w:rsidRPr="00AC4BA8" w:rsidRDefault="000027AC" w:rsidP="00607DF4">
            <w:pPr>
              <w:rPr>
                <w:sz w:val="32"/>
                <w:szCs w:val="24"/>
              </w:rPr>
            </w:pPr>
            <w:r w:rsidRPr="00AC4BA8">
              <w:rPr>
                <w:sz w:val="32"/>
                <w:szCs w:val="24"/>
              </w:rPr>
              <w:t xml:space="preserve">м. </w:t>
            </w:r>
            <w:proofErr w:type="spellStart"/>
            <w:r w:rsidRPr="00AC4BA8">
              <w:rPr>
                <w:sz w:val="32"/>
                <w:szCs w:val="24"/>
              </w:rPr>
              <w:t>Вараш</w:t>
            </w:r>
            <w:proofErr w:type="spellEnd"/>
          </w:p>
          <w:p w14:paraId="79AAD7BB" w14:textId="77777777" w:rsidR="000027AC" w:rsidRPr="00AC4BA8" w:rsidRDefault="000027AC" w:rsidP="00607DF4">
            <w:pPr>
              <w:rPr>
                <w:sz w:val="32"/>
                <w:szCs w:val="24"/>
              </w:rPr>
            </w:pPr>
            <w:r w:rsidRPr="00AC4BA8">
              <w:rPr>
                <w:sz w:val="32"/>
                <w:szCs w:val="24"/>
              </w:rPr>
              <w:t xml:space="preserve">м-р. </w:t>
            </w:r>
            <w:proofErr w:type="spellStart"/>
            <w:r w:rsidRPr="00AC4BA8">
              <w:rPr>
                <w:sz w:val="32"/>
                <w:szCs w:val="24"/>
              </w:rPr>
              <w:t>Вараш</w:t>
            </w:r>
            <w:proofErr w:type="spellEnd"/>
            <w:r w:rsidRPr="00AC4BA8">
              <w:rPr>
                <w:sz w:val="32"/>
                <w:szCs w:val="24"/>
              </w:rPr>
              <w:t>, буд. 11</w:t>
            </w:r>
          </w:p>
        </w:tc>
      </w:tr>
      <w:tr w:rsidR="00AC4BA8" w:rsidRPr="00AC4BA8" w14:paraId="62D7FD99" w14:textId="77777777" w:rsidTr="00607DF4">
        <w:tc>
          <w:tcPr>
            <w:tcW w:w="4672" w:type="dxa"/>
          </w:tcPr>
          <w:p w14:paraId="1D375605" w14:textId="77777777" w:rsidR="000027AC" w:rsidRPr="00AC4BA8" w:rsidRDefault="000027AC" w:rsidP="00607DF4">
            <w:pPr>
              <w:rPr>
                <w:b/>
                <w:bCs/>
                <w:sz w:val="32"/>
                <w:szCs w:val="24"/>
              </w:rPr>
            </w:pPr>
            <w:r w:rsidRPr="00AC4BA8">
              <w:rPr>
                <w:b/>
                <w:bCs/>
                <w:sz w:val="32"/>
                <w:szCs w:val="24"/>
              </w:rPr>
              <w:t>Телефон</w:t>
            </w:r>
          </w:p>
        </w:tc>
        <w:tc>
          <w:tcPr>
            <w:tcW w:w="4672" w:type="dxa"/>
          </w:tcPr>
          <w:p w14:paraId="6EEBB051" w14:textId="77777777" w:rsidR="000027AC" w:rsidRPr="00AC4BA8" w:rsidRDefault="000027AC" w:rsidP="00607DF4">
            <w:pPr>
              <w:rPr>
                <w:sz w:val="32"/>
                <w:szCs w:val="24"/>
              </w:rPr>
            </w:pPr>
            <w:r w:rsidRPr="00AC4BA8">
              <w:rPr>
                <w:sz w:val="32"/>
                <w:szCs w:val="24"/>
              </w:rPr>
              <w:t>067-009-26-26</w:t>
            </w:r>
          </w:p>
        </w:tc>
      </w:tr>
      <w:tr w:rsidR="00AC4BA8" w:rsidRPr="00AC4BA8" w14:paraId="7210B405" w14:textId="77777777" w:rsidTr="00607DF4">
        <w:tc>
          <w:tcPr>
            <w:tcW w:w="4672" w:type="dxa"/>
          </w:tcPr>
          <w:p w14:paraId="1328BF43" w14:textId="77777777" w:rsidR="000027AC" w:rsidRPr="00AC4BA8" w:rsidRDefault="000027AC" w:rsidP="00607DF4">
            <w:pPr>
              <w:rPr>
                <w:b/>
                <w:bCs/>
                <w:sz w:val="32"/>
                <w:szCs w:val="24"/>
              </w:rPr>
            </w:pPr>
            <w:r w:rsidRPr="00AC4BA8">
              <w:rPr>
                <w:b/>
                <w:bCs/>
                <w:sz w:val="32"/>
                <w:szCs w:val="24"/>
              </w:rPr>
              <w:t xml:space="preserve">Завідувач </w:t>
            </w:r>
          </w:p>
        </w:tc>
        <w:tc>
          <w:tcPr>
            <w:tcW w:w="4672" w:type="dxa"/>
          </w:tcPr>
          <w:p w14:paraId="1D3E174D" w14:textId="77777777" w:rsidR="000027AC" w:rsidRPr="00AC4BA8" w:rsidRDefault="000027AC" w:rsidP="00607DF4">
            <w:proofErr w:type="spellStart"/>
            <w:r w:rsidRPr="00AC4BA8">
              <w:t>Маслюковська</w:t>
            </w:r>
            <w:proofErr w:type="spellEnd"/>
            <w:r w:rsidRPr="00AC4BA8">
              <w:t xml:space="preserve"> Людмила Василівна</w:t>
            </w:r>
          </w:p>
        </w:tc>
      </w:tr>
      <w:tr w:rsidR="00AC4BA8" w:rsidRPr="00AC4BA8" w14:paraId="501C1834" w14:textId="77777777" w:rsidTr="00607DF4">
        <w:tc>
          <w:tcPr>
            <w:tcW w:w="4672" w:type="dxa"/>
          </w:tcPr>
          <w:p w14:paraId="05D715DC" w14:textId="77777777" w:rsidR="000027AC" w:rsidRPr="00AC4BA8" w:rsidRDefault="000027AC" w:rsidP="00607DF4">
            <w:pPr>
              <w:rPr>
                <w:b/>
                <w:bCs/>
                <w:sz w:val="32"/>
                <w:szCs w:val="24"/>
              </w:rPr>
            </w:pPr>
            <w:r w:rsidRPr="00AC4BA8">
              <w:rPr>
                <w:b/>
                <w:bCs/>
                <w:sz w:val="32"/>
                <w:szCs w:val="24"/>
              </w:rPr>
              <w:t>Психолог</w:t>
            </w:r>
          </w:p>
        </w:tc>
        <w:tc>
          <w:tcPr>
            <w:tcW w:w="4672" w:type="dxa"/>
          </w:tcPr>
          <w:p w14:paraId="276E5E15" w14:textId="77777777" w:rsidR="000027AC" w:rsidRPr="00AC4BA8" w:rsidRDefault="000027AC" w:rsidP="00607DF4">
            <w:proofErr w:type="spellStart"/>
            <w:r w:rsidRPr="00AC4BA8">
              <w:t>Панчук</w:t>
            </w:r>
            <w:proofErr w:type="spellEnd"/>
            <w:r w:rsidRPr="00AC4BA8">
              <w:t xml:space="preserve"> Інна Вікторівна</w:t>
            </w:r>
          </w:p>
        </w:tc>
      </w:tr>
      <w:tr w:rsidR="00AC4BA8" w:rsidRPr="00AC4BA8" w14:paraId="29FB98BC" w14:textId="77777777" w:rsidTr="00607DF4">
        <w:tc>
          <w:tcPr>
            <w:tcW w:w="4672" w:type="dxa"/>
          </w:tcPr>
          <w:p w14:paraId="60D97528" w14:textId="77777777" w:rsidR="000027AC" w:rsidRPr="00AC4BA8" w:rsidRDefault="000027AC" w:rsidP="00607DF4">
            <w:pPr>
              <w:rPr>
                <w:b/>
                <w:bCs/>
                <w:sz w:val="32"/>
                <w:szCs w:val="24"/>
              </w:rPr>
            </w:pPr>
            <w:r w:rsidRPr="00AC4BA8">
              <w:rPr>
                <w:b/>
                <w:bCs/>
                <w:sz w:val="32"/>
                <w:szCs w:val="24"/>
              </w:rPr>
              <w:t>Послуги центру</w:t>
            </w:r>
          </w:p>
        </w:tc>
        <w:tc>
          <w:tcPr>
            <w:tcW w:w="4672" w:type="dxa"/>
          </w:tcPr>
          <w:p w14:paraId="11705973" w14:textId="77777777" w:rsidR="000027AC" w:rsidRPr="00AC4BA8" w:rsidRDefault="000027AC" w:rsidP="00607DF4">
            <w:pPr>
              <w:pStyle w:val="a4"/>
              <w:numPr>
                <w:ilvl w:val="0"/>
                <w:numId w:val="1"/>
              </w:numPr>
            </w:pPr>
            <w:r w:rsidRPr="00AC4BA8">
              <w:t>психологічна підтримка;</w:t>
            </w:r>
          </w:p>
          <w:p w14:paraId="1E24430E" w14:textId="77777777" w:rsidR="000027AC" w:rsidRPr="00AC4BA8" w:rsidRDefault="000027AC" w:rsidP="00607DF4">
            <w:pPr>
              <w:pStyle w:val="a4"/>
              <w:numPr>
                <w:ilvl w:val="0"/>
                <w:numId w:val="1"/>
              </w:numPr>
            </w:pPr>
            <w:r w:rsidRPr="00AC4BA8">
              <w:t>правнича допомога;</w:t>
            </w:r>
          </w:p>
          <w:p w14:paraId="702D455A" w14:textId="77777777" w:rsidR="000027AC" w:rsidRPr="00AC4BA8" w:rsidRDefault="000027AC" w:rsidP="00607DF4">
            <w:pPr>
              <w:pStyle w:val="a4"/>
              <w:numPr>
                <w:ilvl w:val="0"/>
                <w:numId w:val="1"/>
              </w:numPr>
            </w:pPr>
            <w:r w:rsidRPr="00AC4BA8">
              <w:t>інформування;</w:t>
            </w:r>
          </w:p>
          <w:p w14:paraId="13CA82A9" w14:textId="77777777" w:rsidR="000027AC" w:rsidRPr="00AC4BA8" w:rsidRDefault="000027AC" w:rsidP="00607DF4">
            <w:pPr>
              <w:pStyle w:val="a4"/>
              <w:numPr>
                <w:ilvl w:val="0"/>
                <w:numId w:val="1"/>
              </w:numPr>
            </w:pPr>
            <w:r w:rsidRPr="00AC4BA8">
              <w:t>консультування;</w:t>
            </w:r>
          </w:p>
          <w:p w14:paraId="5B0355B3" w14:textId="77777777" w:rsidR="000027AC" w:rsidRPr="00AC4BA8" w:rsidRDefault="000027AC" w:rsidP="00607DF4">
            <w:pPr>
              <w:pStyle w:val="a4"/>
              <w:numPr>
                <w:ilvl w:val="0"/>
                <w:numId w:val="1"/>
              </w:numPr>
            </w:pPr>
            <w:r w:rsidRPr="00AC4BA8">
              <w:t xml:space="preserve">послуга «кризової кімнати» </w:t>
            </w:r>
          </w:p>
        </w:tc>
      </w:tr>
    </w:tbl>
    <w:p w14:paraId="6FD7C563" w14:textId="77777777" w:rsidR="00C94D78" w:rsidRDefault="00C94D78" w:rsidP="00C94D78">
      <w:pPr>
        <w:spacing w:after="0"/>
        <w:ind w:firstLine="709"/>
        <w:rPr>
          <w:b/>
          <w:bCs/>
          <w:sz w:val="32"/>
          <w:szCs w:val="24"/>
          <w:u w:val="single"/>
        </w:rPr>
      </w:pPr>
      <w:r>
        <w:rPr>
          <w:b/>
          <w:bCs/>
          <w:sz w:val="32"/>
          <w:szCs w:val="24"/>
          <w:u w:val="single"/>
        </w:rPr>
        <w:t xml:space="preserve">Основними завдання Денного центру є: </w:t>
      </w:r>
    </w:p>
    <w:p w14:paraId="43BC5E7A" w14:textId="77777777" w:rsidR="00C94D78" w:rsidRDefault="00C94D78" w:rsidP="00C94D78">
      <w:pPr>
        <w:pStyle w:val="a4"/>
        <w:numPr>
          <w:ilvl w:val="0"/>
          <w:numId w:val="8"/>
        </w:numPr>
        <w:spacing w:after="0"/>
        <w:rPr>
          <w:b/>
          <w:bCs/>
          <w:sz w:val="32"/>
          <w:szCs w:val="24"/>
          <w:u w:val="single"/>
        </w:rPr>
      </w:pPr>
      <w:r>
        <w:rPr>
          <w:sz w:val="32"/>
          <w:szCs w:val="24"/>
        </w:rPr>
        <w:t>надання комплексної соціально-психологічної допомоги постраждалим особам;</w:t>
      </w:r>
    </w:p>
    <w:p w14:paraId="2C813D5F" w14:textId="77777777" w:rsidR="00C94D78" w:rsidRDefault="00C94D78" w:rsidP="00C94D78">
      <w:pPr>
        <w:pStyle w:val="a4"/>
        <w:numPr>
          <w:ilvl w:val="0"/>
          <w:numId w:val="8"/>
        </w:numPr>
        <w:spacing w:after="0"/>
        <w:rPr>
          <w:b/>
          <w:bCs/>
          <w:sz w:val="32"/>
          <w:szCs w:val="24"/>
          <w:u w:val="single"/>
        </w:rPr>
      </w:pPr>
      <w:r>
        <w:rPr>
          <w:sz w:val="32"/>
          <w:szCs w:val="24"/>
        </w:rPr>
        <w:t>направлення до Центру надання безоплатної вторинної правової допомоги ( безкоштовна юридична допомога);</w:t>
      </w:r>
    </w:p>
    <w:p w14:paraId="751C3130" w14:textId="77777777" w:rsidR="00C94D78" w:rsidRDefault="00C94D78" w:rsidP="00C94D78">
      <w:pPr>
        <w:pStyle w:val="a4"/>
        <w:numPr>
          <w:ilvl w:val="0"/>
          <w:numId w:val="8"/>
        </w:numPr>
        <w:spacing w:after="0"/>
        <w:rPr>
          <w:b/>
          <w:bCs/>
          <w:sz w:val="32"/>
          <w:szCs w:val="24"/>
          <w:u w:val="single"/>
        </w:rPr>
      </w:pPr>
      <w:r>
        <w:rPr>
          <w:sz w:val="32"/>
          <w:szCs w:val="24"/>
        </w:rPr>
        <w:t>проведення соціально-профілактичної та інформаційної роботи з метою запобігання повторним випадкам насильства;</w:t>
      </w:r>
    </w:p>
    <w:p w14:paraId="5597E9CF" w14:textId="77777777" w:rsidR="00C94D78" w:rsidRDefault="00C94D78" w:rsidP="00C94D78">
      <w:pPr>
        <w:pStyle w:val="a4"/>
        <w:numPr>
          <w:ilvl w:val="0"/>
          <w:numId w:val="8"/>
        </w:numPr>
        <w:spacing w:after="0"/>
        <w:rPr>
          <w:b/>
          <w:bCs/>
          <w:sz w:val="32"/>
          <w:szCs w:val="24"/>
          <w:u w:val="single"/>
        </w:rPr>
      </w:pPr>
      <w:r>
        <w:rPr>
          <w:sz w:val="32"/>
          <w:szCs w:val="24"/>
        </w:rPr>
        <w:t>інформаційна робота з метою інформування населення про права постраждалих від насильства;</w:t>
      </w:r>
    </w:p>
    <w:p w14:paraId="3FF18F47" w14:textId="77777777" w:rsidR="00C94D78" w:rsidRDefault="00C94D78" w:rsidP="00C94D78">
      <w:pPr>
        <w:pStyle w:val="a4"/>
        <w:numPr>
          <w:ilvl w:val="0"/>
          <w:numId w:val="8"/>
        </w:numPr>
        <w:spacing w:after="0"/>
        <w:rPr>
          <w:b/>
          <w:bCs/>
          <w:sz w:val="32"/>
          <w:szCs w:val="24"/>
          <w:u w:val="single"/>
        </w:rPr>
      </w:pPr>
      <w:r>
        <w:rPr>
          <w:sz w:val="32"/>
          <w:szCs w:val="24"/>
        </w:rPr>
        <w:t xml:space="preserve">проведення </w:t>
      </w:r>
      <w:proofErr w:type="spellStart"/>
      <w:r>
        <w:rPr>
          <w:sz w:val="32"/>
          <w:szCs w:val="24"/>
        </w:rPr>
        <w:t>ідивідуальних</w:t>
      </w:r>
      <w:proofErr w:type="spellEnd"/>
      <w:r>
        <w:rPr>
          <w:sz w:val="32"/>
          <w:szCs w:val="24"/>
        </w:rPr>
        <w:t xml:space="preserve"> корекційно-реабілітаційних занять для осіб постраждалих від насильства та підлітків, які постраждали від домашнього насильства або належать до групи ризику;</w:t>
      </w:r>
    </w:p>
    <w:p w14:paraId="311271E8" w14:textId="77777777" w:rsidR="00C94D78" w:rsidRDefault="00C94D78" w:rsidP="00C94D78">
      <w:pPr>
        <w:pStyle w:val="a4"/>
        <w:numPr>
          <w:ilvl w:val="0"/>
          <w:numId w:val="8"/>
        </w:numPr>
        <w:spacing w:after="0"/>
        <w:rPr>
          <w:b/>
          <w:bCs/>
          <w:sz w:val="32"/>
          <w:szCs w:val="24"/>
          <w:u w:val="single"/>
        </w:rPr>
      </w:pPr>
      <w:r>
        <w:rPr>
          <w:sz w:val="32"/>
          <w:szCs w:val="24"/>
        </w:rPr>
        <w:t>забезпечення короткостроковим або цілодобовим перебуванням у кімнаті кризового реагування, облаштованою усіма необхідними меблями та інвентарем, що є повністю безпечною (10 діб).</w:t>
      </w:r>
    </w:p>
    <w:p w14:paraId="2BA8A654" w14:textId="77777777" w:rsidR="00C94D78" w:rsidRDefault="00C94D78" w:rsidP="00C94D78">
      <w:pPr>
        <w:pStyle w:val="a4"/>
        <w:spacing w:after="0"/>
        <w:ind w:left="1429"/>
        <w:rPr>
          <w:b/>
          <w:bCs/>
          <w:sz w:val="32"/>
          <w:szCs w:val="24"/>
          <w:u w:val="single"/>
        </w:rPr>
      </w:pPr>
      <w:r>
        <w:rPr>
          <w:sz w:val="32"/>
          <w:szCs w:val="24"/>
        </w:rPr>
        <w:t>*В окремих випадках, за потреби постраждалої особи, такий строк може бути продовжено до 20 діб.</w:t>
      </w:r>
    </w:p>
    <w:p w14:paraId="00019E37" w14:textId="77777777" w:rsidR="00C94D78" w:rsidRDefault="00C94D78" w:rsidP="00C94D78">
      <w:pPr>
        <w:spacing w:after="0"/>
        <w:ind w:left="1069"/>
        <w:rPr>
          <w:b/>
          <w:bCs/>
          <w:sz w:val="32"/>
          <w:szCs w:val="24"/>
          <w:u w:val="single"/>
        </w:rPr>
      </w:pPr>
    </w:p>
    <w:p w14:paraId="591F5236" w14:textId="77777777" w:rsidR="00C94D78" w:rsidRDefault="00C94D78" w:rsidP="00C94D78">
      <w:pPr>
        <w:spacing w:after="0"/>
        <w:ind w:left="1069"/>
        <w:rPr>
          <w:b/>
          <w:bCs/>
          <w:sz w:val="32"/>
          <w:szCs w:val="24"/>
          <w:u w:val="single"/>
        </w:rPr>
      </w:pPr>
    </w:p>
    <w:p w14:paraId="21A1BE3B" w14:textId="77777777" w:rsidR="00C94D78" w:rsidRDefault="00C94D78" w:rsidP="00C94D78">
      <w:pPr>
        <w:spacing w:after="0"/>
        <w:ind w:left="1069"/>
        <w:rPr>
          <w:b/>
          <w:bCs/>
          <w:sz w:val="32"/>
          <w:szCs w:val="24"/>
          <w:u w:val="single"/>
        </w:rPr>
      </w:pPr>
    </w:p>
    <w:p w14:paraId="550BB240" w14:textId="77777777" w:rsidR="00C94D78" w:rsidRDefault="00C94D78" w:rsidP="00C94D78">
      <w:pPr>
        <w:spacing w:after="0"/>
        <w:ind w:left="1069"/>
        <w:rPr>
          <w:b/>
          <w:bCs/>
          <w:sz w:val="32"/>
          <w:szCs w:val="24"/>
          <w:u w:val="single"/>
        </w:rPr>
      </w:pPr>
    </w:p>
    <w:p w14:paraId="3CC232C4" w14:textId="77777777" w:rsidR="00C94D78" w:rsidRDefault="00C94D78" w:rsidP="00C94D78">
      <w:pPr>
        <w:spacing w:after="0"/>
        <w:ind w:left="1069"/>
        <w:rPr>
          <w:b/>
          <w:bCs/>
          <w:sz w:val="32"/>
          <w:szCs w:val="24"/>
          <w:u w:val="single"/>
        </w:rPr>
      </w:pPr>
      <w:r>
        <w:rPr>
          <w:b/>
          <w:bCs/>
          <w:sz w:val="32"/>
          <w:szCs w:val="24"/>
          <w:u w:val="single"/>
        </w:rPr>
        <w:t>До «кризової кімнати» можуть бути влаштовані:</w:t>
      </w:r>
    </w:p>
    <w:p w14:paraId="01226A2A" w14:textId="77777777" w:rsidR="00C94D78" w:rsidRDefault="00C94D78" w:rsidP="00C94D78">
      <w:pPr>
        <w:pStyle w:val="a4"/>
        <w:numPr>
          <w:ilvl w:val="0"/>
          <w:numId w:val="9"/>
        </w:numPr>
        <w:spacing w:after="0"/>
        <w:rPr>
          <w:b/>
          <w:bCs/>
          <w:sz w:val="32"/>
          <w:szCs w:val="24"/>
        </w:rPr>
      </w:pPr>
      <w:r>
        <w:rPr>
          <w:sz w:val="32"/>
          <w:szCs w:val="24"/>
        </w:rPr>
        <w:t>повнолітня постраждала особа;</w:t>
      </w:r>
    </w:p>
    <w:p w14:paraId="204F8262" w14:textId="77777777" w:rsidR="00C94D78" w:rsidRDefault="00C94D78" w:rsidP="00C94D78">
      <w:pPr>
        <w:pStyle w:val="a4"/>
        <w:numPr>
          <w:ilvl w:val="0"/>
          <w:numId w:val="9"/>
        </w:numPr>
        <w:spacing w:after="0"/>
        <w:rPr>
          <w:b/>
          <w:bCs/>
          <w:sz w:val="32"/>
          <w:szCs w:val="24"/>
          <w:u w:val="single"/>
        </w:rPr>
      </w:pPr>
      <w:r>
        <w:rPr>
          <w:sz w:val="32"/>
          <w:szCs w:val="24"/>
        </w:rPr>
        <w:t>постраждала особа, яка не досягла повноліття, але перебуває (перебувала) у зареєстрованому шлюбі;</w:t>
      </w:r>
    </w:p>
    <w:p w14:paraId="2549BB20" w14:textId="77777777" w:rsidR="00C94D78" w:rsidRDefault="00C94D78" w:rsidP="00C94D78">
      <w:pPr>
        <w:pStyle w:val="a4"/>
        <w:numPr>
          <w:ilvl w:val="0"/>
          <w:numId w:val="9"/>
        </w:numPr>
        <w:spacing w:after="0"/>
        <w:rPr>
          <w:b/>
          <w:bCs/>
          <w:sz w:val="32"/>
          <w:szCs w:val="24"/>
          <w:u w:val="single"/>
        </w:rPr>
      </w:pPr>
      <w:r>
        <w:rPr>
          <w:sz w:val="32"/>
          <w:szCs w:val="24"/>
        </w:rPr>
        <w:t>дитина (у разі її прийняття до «кризової кімнати» разом з матір</w:t>
      </w:r>
      <w:r>
        <w:rPr>
          <w:sz w:val="32"/>
          <w:szCs w:val="24"/>
          <w:lang w:val="ru-RU"/>
        </w:rPr>
        <w:t>’</w:t>
      </w:r>
      <w:r>
        <w:rPr>
          <w:sz w:val="32"/>
          <w:szCs w:val="24"/>
        </w:rPr>
        <w:t>ю/батьком або особою, яка їх замінює);</w:t>
      </w:r>
    </w:p>
    <w:p w14:paraId="189C9195" w14:textId="77777777" w:rsidR="00C94D78" w:rsidRDefault="00C94D78" w:rsidP="00C94D78">
      <w:pPr>
        <w:spacing w:after="0"/>
        <w:rPr>
          <w:b/>
          <w:bCs/>
          <w:sz w:val="32"/>
          <w:szCs w:val="24"/>
          <w:u w:val="single"/>
        </w:rPr>
      </w:pPr>
    </w:p>
    <w:p w14:paraId="4989BFE2" w14:textId="77777777" w:rsidR="00C94D78" w:rsidRDefault="00C94D78" w:rsidP="00C94D78">
      <w:pPr>
        <w:spacing w:after="0"/>
        <w:ind w:left="1069"/>
        <w:rPr>
          <w:b/>
          <w:bCs/>
          <w:sz w:val="32"/>
          <w:szCs w:val="24"/>
          <w:u w:val="single"/>
        </w:rPr>
      </w:pPr>
      <w:r>
        <w:rPr>
          <w:b/>
          <w:bCs/>
          <w:sz w:val="32"/>
          <w:szCs w:val="24"/>
          <w:u w:val="single"/>
        </w:rPr>
        <w:t>Основними напрямками роботи Денного центру є:</w:t>
      </w:r>
    </w:p>
    <w:p w14:paraId="44930C84" w14:textId="77777777" w:rsidR="00C94D78" w:rsidRDefault="00C94D78" w:rsidP="00C94D78">
      <w:pPr>
        <w:pStyle w:val="a4"/>
        <w:numPr>
          <w:ilvl w:val="0"/>
          <w:numId w:val="10"/>
        </w:numPr>
        <w:spacing w:after="0"/>
        <w:rPr>
          <w:b/>
          <w:bCs/>
          <w:sz w:val="32"/>
          <w:szCs w:val="24"/>
          <w:u w:val="single"/>
        </w:rPr>
      </w:pPr>
      <w:r>
        <w:rPr>
          <w:sz w:val="32"/>
          <w:szCs w:val="24"/>
        </w:rPr>
        <w:t>інформування постраждалих осіб про інших суб’єктів, які діють у сфері запобігання та протидії насильству;</w:t>
      </w:r>
    </w:p>
    <w:p w14:paraId="58540A27" w14:textId="77777777" w:rsidR="00C94D78" w:rsidRDefault="00C94D78" w:rsidP="00C94D78">
      <w:pPr>
        <w:pStyle w:val="a4"/>
        <w:numPr>
          <w:ilvl w:val="0"/>
          <w:numId w:val="10"/>
        </w:numPr>
        <w:spacing w:after="0"/>
        <w:rPr>
          <w:b/>
          <w:bCs/>
          <w:sz w:val="32"/>
          <w:szCs w:val="24"/>
          <w:u w:val="single"/>
        </w:rPr>
      </w:pPr>
      <w:r>
        <w:rPr>
          <w:sz w:val="32"/>
          <w:szCs w:val="24"/>
        </w:rPr>
        <w:t>роз</w:t>
      </w:r>
      <w:r>
        <w:rPr>
          <w:sz w:val="32"/>
          <w:szCs w:val="24"/>
          <w:lang w:val="ru-RU"/>
        </w:rPr>
        <w:t>’</w:t>
      </w:r>
      <w:proofErr w:type="spellStart"/>
      <w:r>
        <w:rPr>
          <w:sz w:val="32"/>
          <w:szCs w:val="24"/>
        </w:rPr>
        <w:t>яснення</w:t>
      </w:r>
      <w:proofErr w:type="spellEnd"/>
      <w:r>
        <w:rPr>
          <w:sz w:val="32"/>
          <w:szCs w:val="24"/>
        </w:rPr>
        <w:t xml:space="preserve"> причин та наслідків домашнього насильства для подальшого життя постраждалої особи та її дітей;</w:t>
      </w:r>
    </w:p>
    <w:p w14:paraId="2B167115" w14:textId="77777777" w:rsidR="00C94D78" w:rsidRDefault="00C94D78" w:rsidP="00C94D78">
      <w:pPr>
        <w:pStyle w:val="a4"/>
        <w:numPr>
          <w:ilvl w:val="0"/>
          <w:numId w:val="10"/>
        </w:numPr>
        <w:spacing w:after="0"/>
        <w:rPr>
          <w:b/>
          <w:bCs/>
          <w:sz w:val="32"/>
          <w:szCs w:val="24"/>
          <w:u w:val="single"/>
        </w:rPr>
      </w:pPr>
      <w:r>
        <w:rPr>
          <w:sz w:val="32"/>
          <w:szCs w:val="24"/>
        </w:rPr>
        <w:t xml:space="preserve">проведення оцінки потреб постраждалої </w:t>
      </w:r>
      <w:proofErr w:type="spellStart"/>
      <w:r>
        <w:rPr>
          <w:sz w:val="32"/>
          <w:szCs w:val="24"/>
        </w:rPr>
        <w:t>особ</w:t>
      </w:r>
      <w:proofErr w:type="spellEnd"/>
      <w:r>
        <w:rPr>
          <w:sz w:val="32"/>
          <w:szCs w:val="24"/>
        </w:rPr>
        <w:t>;</w:t>
      </w:r>
    </w:p>
    <w:p w14:paraId="16FCF039" w14:textId="77777777" w:rsidR="00C94D78" w:rsidRDefault="00C94D78" w:rsidP="00C94D78">
      <w:pPr>
        <w:pStyle w:val="a4"/>
        <w:numPr>
          <w:ilvl w:val="0"/>
          <w:numId w:val="10"/>
        </w:numPr>
        <w:spacing w:after="0"/>
        <w:rPr>
          <w:b/>
          <w:bCs/>
          <w:sz w:val="32"/>
          <w:szCs w:val="24"/>
          <w:u w:val="single"/>
        </w:rPr>
      </w:pPr>
      <w:r>
        <w:rPr>
          <w:sz w:val="32"/>
          <w:szCs w:val="24"/>
        </w:rPr>
        <w:t>надання допомоги у формуванні, розвитку та підтримці соціальних навичок та умінь;</w:t>
      </w:r>
    </w:p>
    <w:p w14:paraId="00987A07" w14:textId="77777777" w:rsidR="00C94D78" w:rsidRDefault="00C94D78" w:rsidP="00C94D78">
      <w:pPr>
        <w:pStyle w:val="a4"/>
        <w:numPr>
          <w:ilvl w:val="0"/>
          <w:numId w:val="10"/>
        </w:numPr>
        <w:spacing w:after="0"/>
        <w:rPr>
          <w:b/>
          <w:bCs/>
          <w:sz w:val="32"/>
          <w:szCs w:val="24"/>
          <w:u w:val="single"/>
        </w:rPr>
      </w:pPr>
      <w:r>
        <w:rPr>
          <w:sz w:val="32"/>
          <w:szCs w:val="24"/>
        </w:rPr>
        <w:t>надання допомоги постраждалій особі, яка опинилася в складних життєвих обставинах;</w:t>
      </w:r>
    </w:p>
    <w:p w14:paraId="748DFE4F" w14:textId="77777777" w:rsidR="00C94D78" w:rsidRDefault="00C94D78" w:rsidP="00C94D78">
      <w:pPr>
        <w:pStyle w:val="a4"/>
        <w:numPr>
          <w:ilvl w:val="0"/>
          <w:numId w:val="10"/>
        </w:numPr>
        <w:spacing w:after="0"/>
        <w:rPr>
          <w:b/>
          <w:bCs/>
          <w:sz w:val="32"/>
          <w:szCs w:val="24"/>
          <w:u w:val="single"/>
        </w:rPr>
      </w:pPr>
      <w:r>
        <w:rPr>
          <w:sz w:val="32"/>
          <w:szCs w:val="24"/>
        </w:rPr>
        <w:t>сприяння в отриманні безоплатної правової допомоги та екстреної медичної допомоги;</w:t>
      </w:r>
    </w:p>
    <w:p w14:paraId="06621D82" w14:textId="77777777" w:rsidR="00C94D78" w:rsidRDefault="00C94D78" w:rsidP="00C94D78">
      <w:pPr>
        <w:pStyle w:val="a4"/>
        <w:numPr>
          <w:ilvl w:val="0"/>
          <w:numId w:val="10"/>
        </w:numPr>
        <w:spacing w:after="0"/>
        <w:rPr>
          <w:b/>
          <w:bCs/>
          <w:sz w:val="32"/>
          <w:szCs w:val="24"/>
          <w:u w:val="single"/>
        </w:rPr>
      </w:pPr>
      <w:r>
        <w:rPr>
          <w:sz w:val="32"/>
          <w:szCs w:val="24"/>
        </w:rPr>
        <w:t xml:space="preserve">інформування про виявлення фактів домашнього насильства </w:t>
      </w:r>
      <w:proofErr w:type="spellStart"/>
      <w:r>
        <w:rPr>
          <w:sz w:val="32"/>
          <w:szCs w:val="24"/>
        </w:rPr>
        <w:t>суб</w:t>
      </w:r>
      <w:proofErr w:type="spellEnd"/>
      <w:r>
        <w:rPr>
          <w:sz w:val="32"/>
          <w:szCs w:val="24"/>
          <w:lang w:val="ru-RU"/>
        </w:rPr>
        <w:t>’</w:t>
      </w:r>
      <w:proofErr w:type="spellStart"/>
      <w:r>
        <w:rPr>
          <w:sz w:val="32"/>
          <w:szCs w:val="24"/>
        </w:rPr>
        <w:t>єктів</w:t>
      </w:r>
      <w:proofErr w:type="spellEnd"/>
      <w:r>
        <w:rPr>
          <w:sz w:val="32"/>
          <w:szCs w:val="24"/>
        </w:rPr>
        <w:t xml:space="preserve"> у сфері запобігання та протидії домашньому насильству. </w:t>
      </w:r>
    </w:p>
    <w:p w14:paraId="7D12A62A" w14:textId="77777777" w:rsidR="00C94D78" w:rsidRDefault="00C94D78" w:rsidP="00C94D78">
      <w:pPr>
        <w:spacing w:after="0"/>
        <w:ind w:left="1069"/>
        <w:rPr>
          <w:b/>
          <w:bCs/>
          <w:i/>
          <w:iCs/>
          <w:sz w:val="32"/>
          <w:szCs w:val="24"/>
          <w:u w:val="single"/>
        </w:rPr>
      </w:pPr>
    </w:p>
    <w:p w14:paraId="4F7DA453" w14:textId="77777777" w:rsidR="00C94D78" w:rsidRDefault="00C94D78" w:rsidP="00C94D78">
      <w:pPr>
        <w:spacing w:after="0"/>
        <w:ind w:left="1069"/>
        <w:rPr>
          <w:b/>
          <w:bCs/>
          <w:i/>
          <w:iCs/>
          <w:sz w:val="32"/>
          <w:szCs w:val="24"/>
          <w:u w:val="single"/>
        </w:rPr>
      </w:pPr>
      <w:r>
        <w:rPr>
          <w:b/>
          <w:bCs/>
          <w:i/>
          <w:iCs/>
          <w:sz w:val="32"/>
          <w:szCs w:val="24"/>
          <w:u w:val="single"/>
        </w:rPr>
        <w:t>Увага, Денний центр надає соціальні послуги постраждалим особам на безоплатній основі.</w:t>
      </w:r>
    </w:p>
    <w:p w14:paraId="2215E2CA" w14:textId="77777777" w:rsidR="00C94D78" w:rsidRDefault="00C94D78" w:rsidP="00C94D78">
      <w:pPr>
        <w:spacing w:after="0"/>
        <w:ind w:left="1069"/>
        <w:rPr>
          <w:b/>
          <w:bCs/>
          <w:sz w:val="32"/>
          <w:szCs w:val="24"/>
          <w:u w:val="single"/>
        </w:rPr>
      </w:pPr>
    </w:p>
    <w:p w14:paraId="341F1C92" w14:textId="77777777" w:rsidR="000027AC" w:rsidRPr="00AC4BA8" w:rsidRDefault="000027AC" w:rsidP="000027AC">
      <w:pPr>
        <w:spacing w:after="0"/>
        <w:ind w:firstLine="709"/>
        <w:rPr>
          <w:b/>
          <w:bCs/>
          <w:sz w:val="32"/>
          <w:szCs w:val="24"/>
        </w:rPr>
      </w:pPr>
    </w:p>
    <w:p w14:paraId="2897D054" w14:textId="77777777" w:rsidR="000027AC" w:rsidRPr="00AC4BA8" w:rsidRDefault="000027AC" w:rsidP="000027AC">
      <w:pPr>
        <w:spacing w:after="0"/>
        <w:ind w:firstLine="709"/>
        <w:rPr>
          <w:sz w:val="32"/>
          <w:szCs w:val="24"/>
        </w:rPr>
      </w:pPr>
      <w:r w:rsidRPr="00AC4BA8">
        <w:rPr>
          <w:sz w:val="32"/>
          <w:szCs w:val="24"/>
        </w:rPr>
        <w:t>Якщо Ви стали свідком чи самі опинилися у ситуації домашнього насильства телефонуйте:</w:t>
      </w:r>
    </w:p>
    <w:p w14:paraId="631FDE56" w14:textId="77777777" w:rsidR="000027AC" w:rsidRPr="00AC4BA8" w:rsidRDefault="000027AC" w:rsidP="000027AC">
      <w:pPr>
        <w:pStyle w:val="a4"/>
        <w:numPr>
          <w:ilvl w:val="0"/>
          <w:numId w:val="2"/>
        </w:numPr>
        <w:spacing w:after="0"/>
        <w:rPr>
          <w:sz w:val="32"/>
          <w:szCs w:val="24"/>
        </w:rPr>
      </w:pPr>
      <w:r w:rsidRPr="00AC4BA8">
        <w:rPr>
          <w:b/>
          <w:bCs/>
          <w:sz w:val="32"/>
          <w:szCs w:val="24"/>
        </w:rPr>
        <w:t>102 -</w:t>
      </w:r>
      <w:r w:rsidRPr="00AC4BA8">
        <w:rPr>
          <w:sz w:val="32"/>
          <w:szCs w:val="24"/>
        </w:rPr>
        <w:t>Екстрений виклик поліції (цілодобово)</w:t>
      </w:r>
    </w:p>
    <w:p w14:paraId="58A16F71" w14:textId="77777777" w:rsidR="000027AC" w:rsidRPr="00AC4BA8" w:rsidRDefault="000027AC" w:rsidP="000027AC">
      <w:pPr>
        <w:pStyle w:val="a4"/>
        <w:numPr>
          <w:ilvl w:val="0"/>
          <w:numId w:val="2"/>
        </w:numPr>
        <w:spacing w:after="0"/>
        <w:rPr>
          <w:sz w:val="32"/>
          <w:szCs w:val="24"/>
        </w:rPr>
      </w:pPr>
      <w:r w:rsidRPr="00AC4BA8">
        <w:rPr>
          <w:b/>
          <w:bCs/>
          <w:sz w:val="32"/>
          <w:szCs w:val="24"/>
        </w:rPr>
        <w:t xml:space="preserve">0800-500-335 – </w:t>
      </w:r>
      <w:r w:rsidRPr="00AC4BA8">
        <w:rPr>
          <w:sz w:val="32"/>
          <w:szCs w:val="24"/>
        </w:rPr>
        <w:t>Національна «гаряча» лінія з питань попередження домашнього насильства, торгівлі людьми та гендерної дискримінації (безкоштовно зі стаціонарних телефонів по всій території України)</w:t>
      </w:r>
    </w:p>
    <w:p w14:paraId="443D38F6" w14:textId="77777777" w:rsidR="000027AC" w:rsidRPr="00AC4BA8" w:rsidRDefault="000027AC" w:rsidP="000027AC">
      <w:pPr>
        <w:pStyle w:val="a4"/>
        <w:numPr>
          <w:ilvl w:val="0"/>
          <w:numId w:val="2"/>
        </w:numPr>
        <w:spacing w:after="0"/>
        <w:rPr>
          <w:sz w:val="32"/>
          <w:szCs w:val="24"/>
        </w:rPr>
      </w:pPr>
      <w:r w:rsidRPr="00AC4BA8">
        <w:rPr>
          <w:b/>
          <w:bCs/>
          <w:sz w:val="32"/>
          <w:szCs w:val="24"/>
        </w:rPr>
        <w:t xml:space="preserve">116-123 - </w:t>
      </w:r>
      <w:r w:rsidRPr="00AC4BA8">
        <w:rPr>
          <w:sz w:val="32"/>
          <w:szCs w:val="24"/>
        </w:rPr>
        <w:t>Національна «гаряча» лінія з питань попередження домашнього насильства, торгівлі людьми та гендерної дискримінації (безкоштовно для дзвінків з мобільних телефонів)</w:t>
      </w:r>
    </w:p>
    <w:p w14:paraId="7BBF1951" w14:textId="77777777" w:rsidR="000027AC" w:rsidRPr="00AC4BA8" w:rsidRDefault="000027AC" w:rsidP="000027AC">
      <w:pPr>
        <w:pStyle w:val="a4"/>
        <w:numPr>
          <w:ilvl w:val="0"/>
          <w:numId w:val="2"/>
        </w:numPr>
        <w:spacing w:after="0"/>
        <w:rPr>
          <w:sz w:val="32"/>
          <w:szCs w:val="24"/>
        </w:rPr>
      </w:pPr>
      <w:r w:rsidRPr="00AC4BA8">
        <w:rPr>
          <w:b/>
          <w:bCs/>
          <w:sz w:val="32"/>
          <w:szCs w:val="24"/>
        </w:rPr>
        <w:lastRenderedPageBreak/>
        <w:t>15-47 –</w:t>
      </w:r>
      <w:r w:rsidRPr="00AC4BA8">
        <w:rPr>
          <w:sz w:val="32"/>
          <w:szCs w:val="24"/>
        </w:rPr>
        <w:t xml:space="preserve"> «Гаряча» лінія для жертв домашнього насильства в Україні</w:t>
      </w:r>
    </w:p>
    <w:p w14:paraId="6D3B4477" w14:textId="77777777" w:rsidR="000027AC" w:rsidRPr="00AC4BA8" w:rsidRDefault="000027AC" w:rsidP="000027AC">
      <w:pPr>
        <w:pStyle w:val="a4"/>
        <w:numPr>
          <w:ilvl w:val="0"/>
          <w:numId w:val="2"/>
        </w:numPr>
        <w:spacing w:after="0"/>
        <w:rPr>
          <w:sz w:val="32"/>
          <w:szCs w:val="24"/>
        </w:rPr>
      </w:pPr>
      <w:r w:rsidRPr="00AC4BA8">
        <w:rPr>
          <w:b/>
          <w:bCs/>
          <w:sz w:val="32"/>
          <w:szCs w:val="24"/>
        </w:rPr>
        <w:t>+38 067-009-26-26 –</w:t>
      </w:r>
      <w:r w:rsidRPr="00AC4BA8">
        <w:rPr>
          <w:sz w:val="32"/>
          <w:szCs w:val="24"/>
        </w:rPr>
        <w:t xml:space="preserve"> Денний центр соціально-психологічної допомоги особам, які постраждали від домашнього насильства та/або насильства за ознакою статі ВЦССП</w:t>
      </w:r>
    </w:p>
    <w:p w14:paraId="15BE75CE" w14:textId="77777777" w:rsidR="000027AC" w:rsidRPr="00AC4BA8" w:rsidRDefault="000027AC" w:rsidP="000027AC">
      <w:pPr>
        <w:spacing w:after="0"/>
        <w:ind w:left="1155"/>
        <w:jc w:val="center"/>
        <w:rPr>
          <w:sz w:val="32"/>
          <w:szCs w:val="32"/>
        </w:rPr>
      </w:pPr>
    </w:p>
    <w:p w14:paraId="3FDEFB74" w14:textId="2099DD8A" w:rsidR="000027AC" w:rsidRPr="00AC4BA8" w:rsidRDefault="002B13BB" w:rsidP="000027AC">
      <w:pPr>
        <w:spacing w:after="0"/>
        <w:ind w:firstLine="709"/>
        <w:jc w:val="both"/>
      </w:pPr>
      <w:r>
        <w:rPr>
          <w:rFonts w:eastAsia="Calibri" w:cs="Times New Roman"/>
          <w:b/>
          <w:color w:val="FF0000"/>
          <w:sz w:val="32"/>
          <w:szCs w:val="32"/>
        </w:rPr>
        <w:t xml:space="preserve"> </w:t>
      </w:r>
    </w:p>
    <w:sectPr w:rsidR="000027AC" w:rsidRPr="00AC4BA8" w:rsidSect="00AC4BA8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DBA"/>
      </v:shape>
    </w:pict>
  </w:numPicBullet>
  <w:abstractNum w:abstractNumId="0" w15:restartNumberingAfterBreak="0">
    <w:nsid w:val="1D015A65"/>
    <w:multiLevelType w:val="hybridMultilevel"/>
    <w:tmpl w:val="3C1A4618"/>
    <w:lvl w:ilvl="0" w:tplc="0422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6E4D4E"/>
    <w:multiLevelType w:val="hybridMultilevel"/>
    <w:tmpl w:val="FCCCDD5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C0BD1"/>
    <w:multiLevelType w:val="hybridMultilevel"/>
    <w:tmpl w:val="FA506BE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21972"/>
    <w:multiLevelType w:val="hybridMultilevel"/>
    <w:tmpl w:val="B57E3104"/>
    <w:lvl w:ilvl="0" w:tplc="0422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57E666CD"/>
    <w:multiLevelType w:val="hybridMultilevel"/>
    <w:tmpl w:val="26167F00"/>
    <w:lvl w:ilvl="0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6C013598"/>
    <w:multiLevelType w:val="hybridMultilevel"/>
    <w:tmpl w:val="8D4E631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B1AB9"/>
    <w:multiLevelType w:val="hybridMultilevel"/>
    <w:tmpl w:val="D794E7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D5A6C"/>
    <w:multiLevelType w:val="hybridMultilevel"/>
    <w:tmpl w:val="21EA50DC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13BA7"/>
    <w:multiLevelType w:val="hybridMultilevel"/>
    <w:tmpl w:val="6BB0BC60"/>
    <w:lvl w:ilvl="0" w:tplc="0422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783E2CCA"/>
    <w:multiLevelType w:val="hybridMultilevel"/>
    <w:tmpl w:val="03565D0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758290">
    <w:abstractNumId w:val="6"/>
  </w:num>
  <w:num w:numId="2" w16cid:durableId="1050350338">
    <w:abstractNumId w:val="8"/>
  </w:num>
  <w:num w:numId="3" w16cid:durableId="1226842797">
    <w:abstractNumId w:val="9"/>
  </w:num>
  <w:num w:numId="4" w16cid:durableId="1858620319">
    <w:abstractNumId w:val="7"/>
  </w:num>
  <w:num w:numId="5" w16cid:durableId="417871439">
    <w:abstractNumId w:val="5"/>
  </w:num>
  <w:num w:numId="6" w16cid:durableId="2042439837">
    <w:abstractNumId w:val="1"/>
  </w:num>
  <w:num w:numId="7" w16cid:durableId="99303380">
    <w:abstractNumId w:val="2"/>
  </w:num>
  <w:num w:numId="8" w16cid:durableId="5410958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7331113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9682728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ED"/>
    <w:rsid w:val="000027AC"/>
    <w:rsid w:val="001950ED"/>
    <w:rsid w:val="002B13BB"/>
    <w:rsid w:val="00603205"/>
    <w:rsid w:val="006616DA"/>
    <w:rsid w:val="006C0B77"/>
    <w:rsid w:val="008242FF"/>
    <w:rsid w:val="00870751"/>
    <w:rsid w:val="00922C48"/>
    <w:rsid w:val="00936391"/>
    <w:rsid w:val="009C4D1B"/>
    <w:rsid w:val="00AC4BA8"/>
    <w:rsid w:val="00B915B7"/>
    <w:rsid w:val="00BA0D5C"/>
    <w:rsid w:val="00BD7BB3"/>
    <w:rsid w:val="00C94D78"/>
    <w:rsid w:val="00EA59DF"/>
    <w:rsid w:val="00EE4070"/>
    <w:rsid w:val="00F12C76"/>
    <w:rsid w:val="00F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D2C6"/>
  <w15:chartTrackingRefBased/>
  <w15:docId w15:val="{A38F5574-77DD-4573-A939-6934B8F5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7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7AC"/>
    <w:pPr>
      <w:ind w:left="720"/>
      <w:contextualSpacing/>
    </w:pPr>
    <w:rPr>
      <w:kern w:val="2"/>
      <w14:ligatures w14:val="standardContextual"/>
    </w:rPr>
  </w:style>
  <w:style w:type="paragraph" w:styleId="a5">
    <w:name w:val="Normal (Web)"/>
    <w:basedOn w:val="a"/>
    <w:uiPriority w:val="99"/>
    <w:unhideWhenUsed/>
    <w:rsid w:val="00AC4B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BA0D5C"/>
    <w:rPr>
      <w:b/>
      <w:bCs/>
    </w:rPr>
  </w:style>
  <w:style w:type="character" w:styleId="a7">
    <w:name w:val="Hyperlink"/>
    <w:basedOn w:val="a0"/>
    <w:uiPriority w:val="99"/>
    <w:unhideWhenUsed/>
    <w:rsid w:val="00BD7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9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1939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2024-07-09T12:27:00Z</dcterms:created>
  <dcterms:modified xsi:type="dcterms:W3CDTF">2024-07-10T05:34:00Z</dcterms:modified>
</cp:coreProperties>
</file>